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B91D" w14:textId="4A048672" w:rsidR="00532225" w:rsidRDefault="00F82607" w:rsidP="00DA3DDE">
      <w:pPr>
        <w:jc w:val="center"/>
        <w:rPr>
          <w:rFonts w:ascii="Verdana" w:hAnsi="Verdana"/>
          <w:b/>
          <w:bCs/>
          <w:sz w:val="32"/>
          <w:szCs w:val="32"/>
        </w:rPr>
      </w:pPr>
      <w:r>
        <w:rPr>
          <w:noProof/>
        </w:rPr>
        <mc:AlternateContent>
          <mc:Choice Requires="wps">
            <w:drawing>
              <wp:anchor distT="0" distB="0" distL="114300" distR="114300" simplePos="0" relativeHeight="251663360" behindDoc="0" locked="0" layoutInCell="1" allowOverlap="1" wp14:anchorId="189D61E4" wp14:editId="3A213755">
                <wp:simplePos x="0" y="0"/>
                <wp:positionH relativeFrom="column">
                  <wp:posOffset>25400</wp:posOffset>
                </wp:positionH>
                <wp:positionV relativeFrom="paragraph">
                  <wp:posOffset>-50800</wp:posOffset>
                </wp:positionV>
                <wp:extent cx="4961467" cy="4267200"/>
                <wp:effectExtent l="0" t="0" r="10795" b="19050"/>
                <wp:wrapNone/>
                <wp:docPr id="12" name="Text Box 12"/>
                <wp:cNvGraphicFramePr/>
                <a:graphic xmlns:a="http://schemas.openxmlformats.org/drawingml/2006/main">
                  <a:graphicData uri="http://schemas.microsoft.com/office/word/2010/wordprocessingShape">
                    <wps:wsp>
                      <wps:cNvSpPr txBox="1"/>
                      <wps:spPr>
                        <a:xfrm>
                          <a:off x="0" y="0"/>
                          <a:ext cx="4961467" cy="4267200"/>
                        </a:xfrm>
                        <a:prstGeom prst="rect">
                          <a:avLst/>
                        </a:prstGeom>
                        <a:solidFill>
                          <a:schemeClr val="lt1"/>
                        </a:solidFill>
                        <a:ln w="6350">
                          <a:solidFill>
                            <a:prstClr val="black"/>
                          </a:solidFill>
                        </a:ln>
                      </wps:spPr>
                      <wps:txbx>
                        <w:txbxContent>
                          <w:p w14:paraId="53135313" w14:textId="6FE55631" w:rsidR="00F82607" w:rsidRPr="00F82607" w:rsidRDefault="00F82607">
                            <w:pPr>
                              <w:rPr>
                                <w:rFonts w:ascii="Verdana" w:hAnsi="Verdana"/>
                                <w:b/>
                                <w:bCs/>
                                <w:color w:val="C00000"/>
                                <w:sz w:val="36"/>
                                <w:szCs w:val="36"/>
                              </w:rPr>
                            </w:pPr>
                            <w:r w:rsidRPr="00F82607">
                              <w:rPr>
                                <w:rFonts w:ascii="Verdana" w:hAnsi="Verdana"/>
                                <w:b/>
                                <w:bCs/>
                                <w:color w:val="C00000"/>
                                <w:sz w:val="36"/>
                                <w:szCs w:val="36"/>
                              </w:rPr>
                              <w:t>NEW CONCUR USER INTERFACE</w:t>
                            </w:r>
                          </w:p>
                          <w:p w14:paraId="67BA1DE8" w14:textId="77777777" w:rsidR="00F82607" w:rsidRDefault="00F82607" w:rsidP="00F82607">
                            <w:pPr>
                              <w:rPr>
                                <w:rFonts w:ascii="Verdana" w:hAnsi="Verdana"/>
                                <w:b/>
                                <w:bCs/>
                                <w:color w:val="C00000"/>
                                <w:sz w:val="24"/>
                                <w:szCs w:val="24"/>
                              </w:rPr>
                            </w:pPr>
                          </w:p>
                          <w:p w14:paraId="3A6AB0D9" w14:textId="18895622" w:rsidR="00F82607" w:rsidRPr="003B34A8" w:rsidRDefault="00F82607" w:rsidP="00F82607">
                            <w:pPr>
                              <w:rPr>
                                <w:rFonts w:ascii="Verdana" w:hAnsi="Verdana"/>
                                <w:b/>
                                <w:bCs/>
                                <w:color w:val="C00000"/>
                                <w:sz w:val="24"/>
                                <w:szCs w:val="24"/>
                              </w:rPr>
                            </w:pPr>
                            <w:r w:rsidRPr="003B34A8">
                              <w:rPr>
                                <w:rFonts w:ascii="Verdana" w:hAnsi="Verdana"/>
                                <w:b/>
                                <w:bCs/>
                                <w:color w:val="C00000"/>
                                <w:sz w:val="24"/>
                                <w:szCs w:val="24"/>
                              </w:rPr>
                              <w:t>O</w:t>
                            </w:r>
                            <w:r>
                              <w:rPr>
                                <w:rFonts w:ascii="Verdana" w:hAnsi="Verdana"/>
                                <w:b/>
                                <w:bCs/>
                                <w:color w:val="C00000"/>
                                <w:sz w:val="24"/>
                                <w:szCs w:val="24"/>
                              </w:rPr>
                              <w:t>VERVIEW</w:t>
                            </w:r>
                          </w:p>
                          <w:p w14:paraId="2A0F381F" w14:textId="77777777" w:rsidR="00F82607" w:rsidRPr="00104B80" w:rsidRDefault="00F82607" w:rsidP="00F82607">
                            <w:pPr>
                              <w:rPr>
                                <w:rFonts w:ascii="Verdana" w:hAnsi="Verdana"/>
                              </w:rPr>
                            </w:pPr>
                            <w:r w:rsidRPr="00104B80">
                              <w:rPr>
                                <w:rFonts w:ascii="Verdana" w:hAnsi="Verdana"/>
                              </w:rPr>
                              <w:t xml:space="preserve">Harvard will be transitioning to a new Concur User Interface (NextGen UI) with new features and enhancements including an accessible design for all users.  This new User Interface will replace the existing, Legacy User Interface currently used. </w:t>
                            </w:r>
                          </w:p>
                          <w:p w14:paraId="24E8B516" w14:textId="45FED123" w:rsidR="00F82607" w:rsidRDefault="00F82607" w:rsidP="00DA35D3">
                            <w:pPr>
                              <w:spacing w:after="0" w:line="240" w:lineRule="auto"/>
                              <w:rPr>
                                <w:rFonts w:ascii="Verdana" w:hAnsi="Verdana"/>
                              </w:rPr>
                            </w:pPr>
                            <w:r w:rsidRPr="00104B80">
                              <w:rPr>
                                <w:rFonts w:ascii="Verdana" w:hAnsi="Verdana"/>
                                <w:b/>
                                <w:bCs/>
                              </w:rPr>
                              <w:t xml:space="preserve">Why:  </w:t>
                            </w:r>
                            <w:r w:rsidRPr="00104B80">
                              <w:rPr>
                                <w:rFonts w:ascii="Verdana" w:hAnsi="Verdana"/>
                              </w:rPr>
                              <w:t>The existing User Interface will be decommissioned by Concur in the fall of 2022.</w:t>
                            </w:r>
                          </w:p>
                          <w:p w14:paraId="5BAA0D45" w14:textId="77777777" w:rsidR="00DA35D3" w:rsidRPr="00104B80" w:rsidRDefault="00DA35D3" w:rsidP="00DA35D3">
                            <w:pPr>
                              <w:spacing w:after="0" w:line="240" w:lineRule="auto"/>
                              <w:rPr>
                                <w:rFonts w:ascii="Verdana" w:hAnsi="Verdana"/>
                              </w:rPr>
                            </w:pPr>
                          </w:p>
                          <w:p w14:paraId="0E77CCD6" w14:textId="0B804CD5" w:rsidR="00F82607" w:rsidRDefault="00F82607" w:rsidP="00DA35D3">
                            <w:pPr>
                              <w:spacing w:after="0" w:line="240" w:lineRule="auto"/>
                              <w:rPr>
                                <w:rFonts w:ascii="Verdana" w:hAnsi="Verdana"/>
                              </w:rPr>
                            </w:pPr>
                            <w:r w:rsidRPr="00104B80">
                              <w:rPr>
                                <w:rFonts w:ascii="Verdana" w:hAnsi="Verdana"/>
                                <w:b/>
                                <w:bCs/>
                              </w:rPr>
                              <w:t xml:space="preserve">Who:  </w:t>
                            </w:r>
                            <w:r w:rsidRPr="00104B80">
                              <w:rPr>
                                <w:rFonts w:ascii="Verdana" w:hAnsi="Verdana"/>
                              </w:rPr>
                              <w:t xml:space="preserve">All Faculty and Staff who use Concur to process </w:t>
                            </w:r>
                            <w:proofErr w:type="gramStart"/>
                            <w:r w:rsidRPr="00104B80">
                              <w:rPr>
                                <w:rFonts w:ascii="Verdana" w:hAnsi="Verdana"/>
                              </w:rPr>
                              <w:t>reimbursements</w:t>
                            </w:r>
                            <w:r>
                              <w:rPr>
                                <w:rFonts w:ascii="Verdana" w:hAnsi="Verdana"/>
                              </w:rPr>
                              <w:t>.</w:t>
                            </w:r>
                            <w:proofErr w:type="gramEnd"/>
                          </w:p>
                          <w:p w14:paraId="54104305" w14:textId="77777777" w:rsidR="00DA35D3" w:rsidRPr="00104B80" w:rsidRDefault="00DA35D3" w:rsidP="00DA35D3">
                            <w:pPr>
                              <w:spacing w:after="0" w:line="240" w:lineRule="auto"/>
                              <w:rPr>
                                <w:rFonts w:ascii="Verdana" w:hAnsi="Verdana"/>
                              </w:rPr>
                            </w:pPr>
                          </w:p>
                          <w:p w14:paraId="24F9D7EE" w14:textId="77777777" w:rsidR="00F82607" w:rsidRPr="00104B80" w:rsidRDefault="00F82607" w:rsidP="00F82607">
                            <w:pPr>
                              <w:spacing w:line="240" w:lineRule="auto"/>
                              <w:rPr>
                                <w:rFonts w:ascii="Verdana" w:hAnsi="Verdana"/>
                              </w:rPr>
                            </w:pPr>
                            <w:r w:rsidRPr="00104B80">
                              <w:rPr>
                                <w:rFonts w:ascii="Verdana" w:hAnsi="Verdana"/>
                                <w:b/>
                                <w:bCs/>
                              </w:rPr>
                              <w:t>What</w:t>
                            </w:r>
                            <w:r>
                              <w:rPr>
                                <w:rFonts w:ascii="Verdana" w:hAnsi="Verdana"/>
                                <w:b/>
                                <w:bCs/>
                              </w:rPr>
                              <w:t xml:space="preserve">:  </w:t>
                            </w:r>
                            <w:r w:rsidRPr="00104B80">
                              <w:rPr>
                                <w:rFonts w:ascii="Verdana" w:hAnsi="Verdana"/>
                              </w:rPr>
                              <w:t xml:space="preserve">NextGen UI is the continued evolution of Concur Expense </w:t>
                            </w:r>
                            <w:r w:rsidRPr="00104B80">
                              <w:rPr>
                                <w:rFonts w:ascii="Verdana" w:hAnsi="Verdana"/>
                                <w:u w:val="single"/>
                              </w:rPr>
                              <w:t>end user experience</w:t>
                            </w:r>
                            <w:r w:rsidRPr="00104B80">
                              <w:rPr>
                                <w:rFonts w:ascii="Verdana" w:hAnsi="Verdana"/>
                              </w:rPr>
                              <w:t xml:space="preserve">.  A </w:t>
                            </w:r>
                            <w:r>
                              <w:rPr>
                                <w:rFonts w:ascii="Verdana" w:hAnsi="Verdana"/>
                              </w:rPr>
                              <w:t>m</w:t>
                            </w:r>
                            <w:r w:rsidRPr="00104B80">
                              <w:rPr>
                                <w:rFonts w:ascii="Verdana" w:hAnsi="Verdana"/>
                              </w:rPr>
                              <w:t>ore intuitive experience that guides users where to go, reducing errors</w:t>
                            </w:r>
                          </w:p>
                          <w:p w14:paraId="1FDD830E" w14:textId="77777777" w:rsidR="00F82607" w:rsidRPr="00104B80" w:rsidRDefault="00F82607" w:rsidP="00F82607">
                            <w:pPr>
                              <w:spacing w:line="360" w:lineRule="auto"/>
                              <w:rPr>
                                <w:rFonts w:ascii="Verdana" w:hAnsi="Verdana"/>
                              </w:rPr>
                            </w:pPr>
                            <w:r w:rsidRPr="00104B80">
                              <w:rPr>
                                <w:rFonts w:ascii="Verdana" w:hAnsi="Verdana"/>
                                <w:i/>
                                <w:iCs/>
                                <w:color w:val="C00000"/>
                              </w:rPr>
                              <w:t>The Mobile App and Approver view and functionality ha</w:t>
                            </w:r>
                            <w:r>
                              <w:rPr>
                                <w:rFonts w:ascii="Verdana" w:hAnsi="Verdana"/>
                                <w:i/>
                                <w:iCs/>
                                <w:color w:val="C00000"/>
                              </w:rPr>
                              <w:t xml:space="preserve">ve </w:t>
                            </w:r>
                            <w:r w:rsidRPr="00104B80">
                              <w:rPr>
                                <w:rFonts w:ascii="Verdana" w:hAnsi="Verdana"/>
                                <w:i/>
                                <w:iCs/>
                                <w:color w:val="C00000"/>
                              </w:rPr>
                              <w:t>not changed!</w:t>
                            </w:r>
                            <w:r>
                              <w:rPr>
                                <w:rFonts w:ascii="Verdana" w:hAnsi="Verdana"/>
                                <w:i/>
                                <w:iCs/>
                                <w:color w:val="C00000"/>
                              </w:rPr>
                              <w:br/>
                            </w:r>
                            <w:r w:rsidRPr="00104B80">
                              <w:rPr>
                                <w:rFonts w:ascii="Verdana" w:hAnsi="Verdana"/>
                                <w:b/>
                                <w:bCs/>
                              </w:rPr>
                              <w:t>When</w:t>
                            </w:r>
                            <w:r>
                              <w:rPr>
                                <w:rFonts w:ascii="Verdana" w:hAnsi="Verdana"/>
                                <w:b/>
                                <w:bCs/>
                              </w:rPr>
                              <w:t xml:space="preserve">:  </w:t>
                            </w:r>
                            <w:r w:rsidRPr="00104B80">
                              <w:rPr>
                                <w:rFonts w:ascii="Verdana" w:hAnsi="Verdana"/>
                              </w:rPr>
                              <w:t>March 28,2022</w:t>
                            </w:r>
                          </w:p>
                          <w:p w14:paraId="1B6CDD18" w14:textId="77777777" w:rsidR="00F82607" w:rsidRDefault="00F82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D61E4" id="_x0000_t202" coordsize="21600,21600" o:spt="202" path="m,l,21600r21600,l21600,xe">
                <v:stroke joinstyle="miter"/>
                <v:path gradientshapeok="t" o:connecttype="rect"/>
              </v:shapetype>
              <v:shape id="Text Box 12" o:spid="_x0000_s1026" type="#_x0000_t202" style="position:absolute;left:0;text-align:left;margin-left:2pt;margin-top:-4pt;width:390.65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" fillcolor="white [3201]" strokeweight=".5pt">
                <v:textbox>
                  <w:txbxContent>
                    <w:p w14:paraId="53135313" w14:textId="6FE55631" w:rsidR="00F82607" w:rsidRPr="00F82607" w:rsidRDefault="00F82607">
                      <w:pPr>
                        <w:rPr>
                          <w:rFonts w:ascii="Verdana" w:hAnsi="Verdana"/>
                          <w:b/>
                          <w:bCs/>
                          <w:color w:val="C00000"/>
                          <w:sz w:val="36"/>
                          <w:szCs w:val="36"/>
                        </w:rPr>
                      </w:pPr>
                      <w:r w:rsidRPr="00F82607">
                        <w:rPr>
                          <w:rFonts w:ascii="Verdana" w:hAnsi="Verdana"/>
                          <w:b/>
                          <w:bCs/>
                          <w:color w:val="C00000"/>
                          <w:sz w:val="36"/>
                          <w:szCs w:val="36"/>
                        </w:rPr>
                        <w:t>NEW CONCUR USER INTERFACE</w:t>
                      </w:r>
                    </w:p>
                    <w:p w14:paraId="67BA1DE8" w14:textId="77777777" w:rsidR="00F82607" w:rsidRDefault="00F82607" w:rsidP="00F82607">
                      <w:pPr>
                        <w:rPr>
                          <w:rFonts w:ascii="Verdana" w:hAnsi="Verdana"/>
                          <w:b/>
                          <w:bCs/>
                          <w:color w:val="C00000"/>
                          <w:sz w:val="24"/>
                          <w:szCs w:val="24"/>
                        </w:rPr>
                      </w:pPr>
                    </w:p>
                    <w:p w14:paraId="3A6AB0D9" w14:textId="18895622" w:rsidR="00F82607" w:rsidRPr="003B34A8" w:rsidRDefault="00F82607" w:rsidP="00F82607">
                      <w:pPr>
                        <w:rPr>
                          <w:rFonts w:ascii="Verdana" w:hAnsi="Verdana"/>
                          <w:b/>
                          <w:bCs/>
                          <w:color w:val="C00000"/>
                          <w:sz w:val="24"/>
                          <w:szCs w:val="24"/>
                        </w:rPr>
                      </w:pPr>
                      <w:r w:rsidRPr="003B34A8">
                        <w:rPr>
                          <w:rFonts w:ascii="Verdana" w:hAnsi="Verdana"/>
                          <w:b/>
                          <w:bCs/>
                          <w:color w:val="C00000"/>
                          <w:sz w:val="24"/>
                          <w:szCs w:val="24"/>
                        </w:rPr>
                        <w:t>O</w:t>
                      </w:r>
                      <w:r>
                        <w:rPr>
                          <w:rFonts w:ascii="Verdana" w:hAnsi="Verdana"/>
                          <w:b/>
                          <w:bCs/>
                          <w:color w:val="C00000"/>
                          <w:sz w:val="24"/>
                          <w:szCs w:val="24"/>
                        </w:rPr>
                        <w:t>VERVIEW</w:t>
                      </w:r>
                    </w:p>
                    <w:p w14:paraId="2A0F381F" w14:textId="77777777" w:rsidR="00F82607" w:rsidRPr="00104B80" w:rsidRDefault="00F82607" w:rsidP="00F82607">
                      <w:pPr>
                        <w:rPr>
                          <w:rFonts w:ascii="Verdana" w:hAnsi="Verdana"/>
                        </w:rPr>
                      </w:pPr>
                      <w:r w:rsidRPr="00104B80">
                        <w:rPr>
                          <w:rFonts w:ascii="Verdana" w:hAnsi="Verdana"/>
                        </w:rPr>
                        <w:t xml:space="preserve">Harvard will be transitioning to a new Concur User Interface (NextGen UI) with new features and enhancements including an accessible design for all users.  This new User Interface will replace the existing, Legacy User Interface currently used. </w:t>
                      </w:r>
                    </w:p>
                    <w:p w14:paraId="24E8B516" w14:textId="45FED123" w:rsidR="00F82607" w:rsidRDefault="00F82607" w:rsidP="00DA35D3">
                      <w:pPr>
                        <w:spacing w:after="0" w:line="240" w:lineRule="auto"/>
                        <w:rPr>
                          <w:rFonts w:ascii="Verdana" w:hAnsi="Verdana"/>
                        </w:rPr>
                      </w:pPr>
                      <w:r w:rsidRPr="00104B80">
                        <w:rPr>
                          <w:rFonts w:ascii="Verdana" w:hAnsi="Verdana"/>
                          <w:b/>
                          <w:bCs/>
                        </w:rPr>
                        <w:t xml:space="preserve">Why:  </w:t>
                      </w:r>
                      <w:r w:rsidRPr="00104B80">
                        <w:rPr>
                          <w:rFonts w:ascii="Verdana" w:hAnsi="Verdana"/>
                        </w:rPr>
                        <w:t>The existing User Interface will be decommissioned by Concur in the fall of 2022.</w:t>
                      </w:r>
                    </w:p>
                    <w:p w14:paraId="5BAA0D45" w14:textId="77777777" w:rsidR="00DA35D3" w:rsidRPr="00104B80" w:rsidRDefault="00DA35D3" w:rsidP="00DA35D3">
                      <w:pPr>
                        <w:spacing w:after="0" w:line="240" w:lineRule="auto"/>
                        <w:rPr>
                          <w:rFonts w:ascii="Verdana" w:hAnsi="Verdana"/>
                        </w:rPr>
                      </w:pPr>
                    </w:p>
                    <w:p w14:paraId="0E77CCD6" w14:textId="0B804CD5" w:rsidR="00F82607" w:rsidRDefault="00F82607" w:rsidP="00DA35D3">
                      <w:pPr>
                        <w:spacing w:after="0" w:line="240" w:lineRule="auto"/>
                        <w:rPr>
                          <w:rFonts w:ascii="Verdana" w:hAnsi="Verdana"/>
                        </w:rPr>
                      </w:pPr>
                      <w:r w:rsidRPr="00104B80">
                        <w:rPr>
                          <w:rFonts w:ascii="Verdana" w:hAnsi="Verdana"/>
                          <w:b/>
                          <w:bCs/>
                        </w:rPr>
                        <w:t xml:space="preserve">Who:  </w:t>
                      </w:r>
                      <w:r w:rsidRPr="00104B80">
                        <w:rPr>
                          <w:rFonts w:ascii="Verdana" w:hAnsi="Verdana"/>
                        </w:rPr>
                        <w:t xml:space="preserve">All Faculty and Staff who use Concur to process </w:t>
                      </w:r>
                      <w:proofErr w:type="gramStart"/>
                      <w:r w:rsidRPr="00104B80">
                        <w:rPr>
                          <w:rFonts w:ascii="Verdana" w:hAnsi="Verdana"/>
                        </w:rPr>
                        <w:t>reimbursements</w:t>
                      </w:r>
                      <w:r>
                        <w:rPr>
                          <w:rFonts w:ascii="Verdana" w:hAnsi="Verdana"/>
                        </w:rPr>
                        <w:t>.</w:t>
                      </w:r>
                      <w:proofErr w:type="gramEnd"/>
                    </w:p>
                    <w:p w14:paraId="54104305" w14:textId="77777777" w:rsidR="00DA35D3" w:rsidRPr="00104B80" w:rsidRDefault="00DA35D3" w:rsidP="00DA35D3">
                      <w:pPr>
                        <w:spacing w:after="0" w:line="240" w:lineRule="auto"/>
                        <w:rPr>
                          <w:rFonts w:ascii="Verdana" w:hAnsi="Verdana"/>
                        </w:rPr>
                      </w:pPr>
                    </w:p>
                    <w:p w14:paraId="24F9D7EE" w14:textId="77777777" w:rsidR="00F82607" w:rsidRPr="00104B80" w:rsidRDefault="00F82607" w:rsidP="00F82607">
                      <w:pPr>
                        <w:spacing w:line="240" w:lineRule="auto"/>
                        <w:rPr>
                          <w:rFonts w:ascii="Verdana" w:hAnsi="Verdana"/>
                        </w:rPr>
                      </w:pPr>
                      <w:r w:rsidRPr="00104B80">
                        <w:rPr>
                          <w:rFonts w:ascii="Verdana" w:hAnsi="Verdana"/>
                          <w:b/>
                          <w:bCs/>
                        </w:rPr>
                        <w:t>What</w:t>
                      </w:r>
                      <w:r>
                        <w:rPr>
                          <w:rFonts w:ascii="Verdana" w:hAnsi="Verdana"/>
                          <w:b/>
                          <w:bCs/>
                        </w:rPr>
                        <w:t xml:space="preserve">:  </w:t>
                      </w:r>
                      <w:r w:rsidRPr="00104B80">
                        <w:rPr>
                          <w:rFonts w:ascii="Verdana" w:hAnsi="Verdana"/>
                        </w:rPr>
                        <w:t xml:space="preserve">NextGen UI is the continued evolution of Concur Expense </w:t>
                      </w:r>
                      <w:r w:rsidRPr="00104B80">
                        <w:rPr>
                          <w:rFonts w:ascii="Verdana" w:hAnsi="Verdana"/>
                          <w:u w:val="single"/>
                        </w:rPr>
                        <w:t>end user experience</w:t>
                      </w:r>
                      <w:r w:rsidRPr="00104B80">
                        <w:rPr>
                          <w:rFonts w:ascii="Verdana" w:hAnsi="Verdana"/>
                        </w:rPr>
                        <w:t xml:space="preserve">.  A </w:t>
                      </w:r>
                      <w:r>
                        <w:rPr>
                          <w:rFonts w:ascii="Verdana" w:hAnsi="Verdana"/>
                        </w:rPr>
                        <w:t>m</w:t>
                      </w:r>
                      <w:r w:rsidRPr="00104B80">
                        <w:rPr>
                          <w:rFonts w:ascii="Verdana" w:hAnsi="Verdana"/>
                        </w:rPr>
                        <w:t>ore intuitive experience that guides users where to go, reducing errors</w:t>
                      </w:r>
                    </w:p>
                    <w:p w14:paraId="1FDD830E" w14:textId="77777777" w:rsidR="00F82607" w:rsidRPr="00104B80" w:rsidRDefault="00F82607" w:rsidP="00F82607">
                      <w:pPr>
                        <w:spacing w:line="360" w:lineRule="auto"/>
                        <w:rPr>
                          <w:rFonts w:ascii="Verdana" w:hAnsi="Verdana"/>
                        </w:rPr>
                      </w:pPr>
                      <w:r w:rsidRPr="00104B80">
                        <w:rPr>
                          <w:rFonts w:ascii="Verdana" w:hAnsi="Verdana"/>
                          <w:i/>
                          <w:iCs/>
                          <w:color w:val="C00000"/>
                        </w:rPr>
                        <w:t>The Mobile App and Approver view and functionality ha</w:t>
                      </w:r>
                      <w:r>
                        <w:rPr>
                          <w:rFonts w:ascii="Verdana" w:hAnsi="Verdana"/>
                          <w:i/>
                          <w:iCs/>
                          <w:color w:val="C00000"/>
                        </w:rPr>
                        <w:t xml:space="preserve">ve </w:t>
                      </w:r>
                      <w:r w:rsidRPr="00104B80">
                        <w:rPr>
                          <w:rFonts w:ascii="Verdana" w:hAnsi="Verdana"/>
                          <w:i/>
                          <w:iCs/>
                          <w:color w:val="C00000"/>
                        </w:rPr>
                        <w:t>not changed!</w:t>
                      </w:r>
                      <w:r>
                        <w:rPr>
                          <w:rFonts w:ascii="Verdana" w:hAnsi="Verdana"/>
                          <w:i/>
                          <w:iCs/>
                          <w:color w:val="C00000"/>
                        </w:rPr>
                        <w:br/>
                      </w:r>
                      <w:r w:rsidRPr="00104B80">
                        <w:rPr>
                          <w:rFonts w:ascii="Verdana" w:hAnsi="Verdana"/>
                          <w:b/>
                          <w:bCs/>
                        </w:rPr>
                        <w:t>When</w:t>
                      </w:r>
                      <w:r>
                        <w:rPr>
                          <w:rFonts w:ascii="Verdana" w:hAnsi="Verdana"/>
                          <w:b/>
                          <w:bCs/>
                        </w:rPr>
                        <w:t xml:space="preserve">:  </w:t>
                      </w:r>
                      <w:r w:rsidRPr="00104B80">
                        <w:rPr>
                          <w:rFonts w:ascii="Verdana" w:hAnsi="Verdana"/>
                        </w:rPr>
                        <w:t>March 28,2022</w:t>
                      </w:r>
                    </w:p>
                    <w:p w14:paraId="1B6CDD18" w14:textId="77777777" w:rsidR="00F82607" w:rsidRDefault="00F82607"/>
                  </w:txbxContent>
                </v:textbox>
              </v:shape>
            </w:pict>
          </mc:Fallback>
        </mc:AlternateConten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drawing>
          <wp:inline distT="0" distB="0" distL="0" distR="0" wp14:anchorId="2AA69A2F" wp14:editId="5475BD96">
            <wp:extent cx="1347052" cy="1738842"/>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7052" cy="1738842"/>
                    </a:xfrm>
                    <a:prstGeom prst="rect">
                      <a:avLst/>
                    </a:prstGeom>
                  </pic:spPr>
                </pic:pic>
              </a:graphicData>
            </a:graphic>
          </wp:inline>
        </w:drawing>
      </w:r>
    </w:p>
    <w:p w14:paraId="2E993953" w14:textId="77777777" w:rsidR="00125731" w:rsidRDefault="00125731" w:rsidP="00125731">
      <w:pPr>
        <w:rPr>
          <w:rFonts w:ascii="Verdana" w:hAnsi="Verdana"/>
          <w:b/>
          <w:bCs/>
          <w:sz w:val="32"/>
          <w:szCs w:val="32"/>
        </w:rPr>
      </w:pPr>
    </w:p>
    <w:p w14:paraId="071DDF52" w14:textId="77777777" w:rsidR="00125731" w:rsidRDefault="00125731" w:rsidP="003B34A8">
      <w:pPr>
        <w:rPr>
          <w:rFonts w:ascii="Verdana" w:hAnsi="Verdana"/>
          <w:b/>
          <w:bCs/>
          <w:color w:val="C00000"/>
          <w:sz w:val="24"/>
          <w:szCs w:val="24"/>
        </w:rPr>
      </w:pPr>
    </w:p>
    <w:p w14:paraId="6F33888C" w14:textId="77777777" w:rsidR="00F82607" w:rsidRDefault="00F82607" w:rsidP="008A7F40">
      <w:pPr>
        <w:rPr>
          <w:rFonts w:ascii="Verdana" w:hAnsi="Verdana"/>
          <w:b/>
          <w:bCs/>
          <w:color w:val="C00000"/>
        </w:rPr>
      </w:pPr>
    </w:p>
    <w:p w14:paraId="549E2D86" w14:textId="77777777" w:rsidR="00F82607" w:rsidRDefault="00F82607" w:rsidP="008A7F40">
      <w:pPr>
        <w:rPr>
          <w:rFonts w:ascii="Verdana" w:hAnsi="Verdana"/>
          <w:b/>
          <w:bCs/>
          <w:color w:val="C00000"/>
        </w:rPr>
      </w:pPr>
    </w:p>
    <w:p w14:paraId="259E966D" w14:textId="77777777" w:rsidR="00F82607" w:rsidRDefault="00F82607" w:rsidP="008A7F40">
      <w:pPr>
        <w:rPr>
          <w:rFonts w:ascii="Verdana" w:hAnsi="Verdana"/>
          <w:b/>
          <w:bCs/>
          <w:color w:val="C00000"/>
        </w:rPr>
      </w:pPr>
    </w:p>
    <w:p w14:paraId="516C5970" w14:textId="77777777" w:rsidR="00F82607" w:rsidRDefault="00F82607" w:rsidP="008A7F40">
      <w:pPr>
        <w:rPr>
          <w:rFonts w:ascii="Verdana" w:hAnsi="Verdana"/>
          <w:b/>
          <w:bCs/>
          <w:color w:val="C00000"/>
        </w:rPr>
      </w:pPr>
    </w:p>
    <w:p w14:paraId="2DEE6542" w14:textId="77777777" w:rsidR="00F82607" w:rsidRDefault="00F82607" w:rsidP="008A7F40">
      <w:pPr>
        <w:rPr>
          <w:rFonts w:ascii="Verdana" w:hAnsi="Verdana"/>
          <w:b/>
          <w:bCs/>
          <w:color w:val="C00000"/>
        </w:rPr>
      </w:pPr>
    </w:p>
    <w:p w14:paraId="3DED7D17" w14:textId="77777777" w:rsidR="00F82607" w:rsidRDefault="00F82607" w:rsidP="008A7F40">
      <w:pPr>
        <w:rPr>
          <w:rFonts w:ascii="Verdana" w:hAnsi="Verdana"/>
          <w:b/>
          <w:bCs/>
          <w:color w:val="C00000"/>
        </w:rPr>
      </w:pPr>
    </w:p>
    <w:p w14:paraId="60426B98" w14:textId="1D19F65A" w:rsidR="00234A2E" w:rsidRPr="00104B80" w:rsidRDefault="000C27F7" w:rsidP="008A7F40">
      <w:pPr>
        <w:rPr>
          <w:rFonts w:ascii="Verdana" w:hAnsi="Verdana"/>
          <w:b/>
          <w:bCs/>
          <w:color w:val="C00000"/>
        </w:rPr>
      </w:pPr>
      <w:r w:rsidRPr="00104B80">
        <w:rPr>
          <w:rFonts w:ascii="Verdana" w:hAnsi="Verdana"/>
          <w:b/>
          <w:bCs/>
          <w:color w:val="C00000"/>
        </w:rPr>
        <w:t>CHANGES</w:t>
      </w:r>
      <w:r w:rsidR="00E823A9">
        <w:rPr>
          <w:rFonts w:ascii="Verdana" w:hAnsi="Verdana"/>
          <w:b/>
          <w:bCs/>
          <w:color w:val="C00000"/>
        </w:rPr>
        <w:t xml:space="preserve"> </w:t>
      </w:r>
    </w:p>
    <w:p w14:paraId="355BD415" w14:textId="77777777" w:rsidR="000C27F7" w:rsidRPr="00D07F5A" w:rsidRDefault="000C27F7" w:rsidP="000C27F7">
      <w:pPr>
        <w:pStyle w:val="Heading1"/>
        <w:numPr>
          <w:ilvl w:val="0"/>
          <w:numId w:val="3"/>
        </w:numPr>
        <w:rPr>
          <w:rFonts w:ascii="Verdana" w:hAnsi="Verdana"/>
          <w:color w:val="auto"/>
          <w:sz w:val="22"/>
          <w:szCs w:val="22"/>
        </w:rPr>
      </w:pPr>
      <w:r w:rsidRPr="00D07F5A">
        <w:rPr>
          <w:rFonts w:ascii="Verdana" w:hAnsi="Verdana"/>
          <w:color w:val="auto"/>
          <w:sz w:val="22"/>
          <w:szCs w:val="22"/>
        </w:rPr>
        <w:t>Expense Details and Receipt available in One View (Side by Side)</w:t>
      </w:r>
    </w:p>
    <w:p w14:paraId="1EE3F9A8" w14:textId="2E67CADA" w:rsidR="000C27F7" w:rsidRPr="00914C78" w:rsidRDefault="000C27F7" w:rsidP="000C27F7">
      <w:pPr>
        <w:pStyle w:val="ListParagraph"/>
        <w:numPr>
          <w:ilvl w:val="0"/>
          <w:numId w:val="3"/>
        </w:numPr>
        <w:rPr>
          <w:rFonts w:ascii="Verdana" w:hAnsi="Verdana"/>
        </w:rPr>
      </w:pPr>
      <w:r w:rsidRPr="00E823A9">
        <w:rPr>
          <w:rFonts w:ascii="Verdana" w:hAnsi="Verdana"/>
        </w:rPr>
        <w:t>Hotel Itemization</w:t>
      </w:r>
    </w:p>
    <w:p w14:paraId="2AED5535" w14:textId="0BA370C1" w:rsidR="000C27F7" w:rsidRPr="00DA3DDE" w:rsidRDefault="000C27F7" w:rsidP="000C27F7">
      <w:pPr>
        <w:pStyle w:val="ListParagraph"/>
        <w:numPr>
          <w:ilvl w:val="0"/>
          <w:numId w:val="3"/>
        </w:numPr>
        <w:rPr>
          <w:rFonts w:ascii="Verdana" w:hAnsi="Verdana"/>
        </w:rPr>
      </w:pPr>
      <w:r w:rsidRPr="00E823A9">
        <w:rPr>
          <w:rFonts w:ascii="Verdana" w:hAnsi="Verdana"/>
        </w:rPr>
        <w:t>Adding Meal Attendees</w:t>
      </w:r>
    </w:p>
    <w:p w14:paraId="6DEAAE6A" w14:textId="01EDDBE8" w:rsidR="000C27F7" w:rsidRPr="00DA3DDE" w:rsidRDefault="000C27F7" w:rsidP="000C27F7">
      <w:pPr>
        <w:pStyle w:val="ListParagraph"/>
        <w:numPr>
          <w:ilvl w:val="0"/>
          <w:numId w:val="3"/>
        </w:numPr>
        <w:rPr>
          <w:rFonts w:ascii="Verdana" w:hAnsi="Verdana"/>
        </w:rPr>
      </w:pPr>
      <w:r w:rsidRPr="00E823A9">
        <w:rPr>
          <w:rFonts w:ascii="Verdana" w:hAnsi="Verdana"/>
        </w:rPr>
        <w:t>Allocations</w:t>
      </w:r>
      <w:r w:rsidRPr="00DA3DDE">
        <w:rPr>
          <w:rFonts w:ascii="Verdana" w:hAnsi="Verdana"/>
        </w:rPr>
        <w:t xml:space="preserve"> </w:t>
      </w:r>
    </w:p>
    <w:p w14:paraId="5F320261" w14:textId="5453438D" w:rsidR="000C27F7" w:rsidRPr="00DA3DDE" w:rsidRDefault="000C27F7" w:rsidP="000C27F7">
      <w:pPr>
        <w:pStyle w:val="ListParagraph"/>
        <w:numPr>
          <w:ilvl w:val="0"/>
          <w:numId w:val="2"/>
        </w:numPr>
        <w:rPr>
          <w:rFonts w:ascii="Verdana" w:hAnsi="Verdana"/>
        </w:rPr>
      </w:pPr>
      <w:r w:rsidRPr="00E823A9">
        <w:rPr>
          <w:rFonts w:ascii="Verdana" w:hAnsi="Verdana"/>
        </w:rPr>
        <w:t>Adding Documents at the Report Header</w:t>
      </w:r>
      <w:r w:rsidRPr="00DA3DDE">
        <w:rPr>
          <w:rFonts w:ascii="Verdana" w:hAnsi="Verdana"/>
        </w:rPr>
        <w:t xml:space="preserve"> </w:t>
      </w:r>
    </w:p>
    <w:p w14:paraId="52E8F49F" w14:textId="77777777" w:rsidR="000C27F7" w:rsidRPr="00DA3DDE" w:rsidRDefault="000C27F7" w:rsidP="000C27F7">
      <w:pPr>
        <w:pStyle w:val="ListParagraph"/>
        <w:numPr>
          <w:ilvl w:val="0"/>
          <w:numId w:val="2"/>
        </w:numPr>
        <w:rPr>
          <w:rFonts w:ascii="Verdana" w:hAnsi="Verdana"/>
        </w:rPr>
      </w:pPr>
      <w:r>
        <w:rPr>
          <w:rFonts w:ascii="Verdana" w:hAnsi="Verdana"/>
        </w:rPr>
        <w:t>“</w:t>
      </w:r>
      <w:r w:rsidRPr="00DA3DDE">
        <w:rPr>
          <w:rFonts w:ascii="Verdana" w:hAnsi="Verdana"/>
        </w:rPr>
        <w:t>Approval Flow</w:t>
      </w:r>
      <w:r>
        <w:rPr>
          <w:rFonts w:ascii="Verdana" w:hAnsi="Verdana"/>
        </w:rPr>
        <w:t>”</w:t>
      </w:r>
      <w:r w:rsidRPr="00DA3DDE">
        <w:rPr>
          <w:rFonts w:ascii="Verdana" w:hAnsi="Verdana"/>
        </w:rPr>
        <w:t xml:space="preserve"> is now called </w:t>
      </w:r>
      <w:r>
        <w:rPr>
          <w:rFonts w:ascii="Verdana" w:hAnsi="Verdana"/>
        </w:rPr>
        <w:t>“</w:t>
      </w:r>
      <w:r w:rsidRPr="00DA3DDE">
        <w:rPr>
          <w:rFonts w:ascii="Verdana" w:hAnsi="Verdana"/>
        </w:rPr>
        <w:t>Report Timeline</w:t>
      </w:r>
      <w:r>
        <w:rPr>
          <w:rFonts w:ascii="Verdana" w:hAnsi="Verdana"/>
        </w:rPr>
        <w:t>”</w:t>
      </w:r>
    </w:p>
    <w:p w14:paraId="74811EAD" w14:textId="07B2A46F" w:rsidR="000F37ED" w:rsidRDefault="000C27F7" w:rsidP="000F37ED">
      <w:pPr>
        <w:pStyle w:val="ListParagraph"/>
        <w:numPr>
          <w:ilvl w:val="0"/>
          <w:numId w:val="2"/>
        </w:numPr>
        <w:rPr>
          <w:rFonts w:ascii="Verdana" w:hAnsi="Verdana"/>
        </w:rPr>
      </w:pPr>
      <w:r>
        <w:rPr>
          <w:rFonts w:ascii="Verdana" w:hAnsi="Verdana"/>
        </w:rPr>
        <w:t>“</w:t>
      </w:r>
      <w:r w:rsidRPr="00DA3DDE">
        <w:rPr>
          <w:rFonts w:ascii="Verdana" w:hAnsi="Verdana"/>
        </w:rPr>
        <w:t>Missing Receipt Affidavit</w:t>
      </w:r>
      <w:r>
        <w:rPr>
          <w:rFonts w:ascii="Verdana" w:hAnsi="Verdana"/>
        </w:rPr>
        <w:t>”</w:t>
      </w:r>
      <w:r w:rsidRPr="00DA3DDE">
        <w:rPr>
          <w:rFonts w:ascii="Verdana" w:hAnsi="Verdana"/>
        </w:rPr>
        <w:t xml:space="preserve"> is now referred to as </w:t>
      </w:r>
      <w:r>
        <w:rPr>
          <w:rFonts w:ascii="Verdana" w:hAnsi="Verdana"/>
        </w:rPr>
        <w:t>“</w:t>
      </w:r>
      <w:r w:rsidRPr="00DA3DDE">
        <w:rPr>
          <w:rFonts w:ascii="Verdana" w:hAnsi="Verdana"/>
        </w:rPr>
        <w:t>Missing Receipt Declaration</w:t>
      </w:r>
      <w:r>
        <w:rPr>
          <w:rFonts w:ascii="Verdana" w:hAnsi="Verdana"/>
        </w:rPr>
        <w:t>”</w:t>
      </w:r>
    </w:p>
    <w:p w14:paraId="6B5AE574" w14:textId="2ECB8EA4" w:rsidR="00584769" w:rsidRDefault="00584769" w:rsidP="000F37ED">
      <w:pPr>
        <w:pStyle w:val="ListParagraph"/>
        <w:numPr>
          <w:ilvl w:val="0"/>
          <w:numId w:val="2"/>
        </w:numPr>
        <w:rPr>
          <w:rFonts w:ascii="Verdana" w:hAnsi="Verdana"/>
        </w:rPr>
      </w:pPr>
      <w:r>
        <w:rPr>
          <w:rFonts w:ascii="Verdana" w:hAnsi="Verdana"/>
        </w:rPr>
        <w:t>Delegates can “pull back” a</w:t>
      </w:r>
      <w:r w:rsidR="00E76D7D">
        <w:rPr>
          <w:rFonts w:ascii="Verdana" w:hAnsi="Verdana"/>
        </w:rPr>
        <w:t xml:space="preserve"> </w:t>
      </w:r>
      <w:r>
        <w:rPr>
          <w:rFonts w:ascii="Verdana" w:hAnsi="Verdana"/>
        </w:rPr>
        <w:t>report by selecting “</w:t>
      </w:r>
      <w:r w:rsidR="00FF37C5">
        <w:rPr>
          <w:rFonts w:ascii="Verdana" w:hAnsi="Verdana"/>
        </w:rPr>
        <w:t>Not Ready For Review</w:t>
      </w:r>
      <w:r>
        <w:rPr>
          <w:rFonts w:ascii="Verdana" w:hAnsi="Verdana"/>
        </w:rPr>
        <w:t>”</w:t>
      </w:r>
      <w:r w:rsidR="00E76D7D">
        <w:rPr>
          <w:rFonts w:ascii="Verdana" w:hAnsi="Verdana"/>
        </w:rPr>
        <w:t xml:space="preserve"> </w:t>
      </w:r>
      <w:r w:rsidR="004B7CBB">
        <w:rPr>
          <w:rFonts w:ascii="Verdana" w:hAnsi="Verdana"/>
        </w:rPr>
        <w:t>if</w:t>
      </w:r>
      <w:r w:rsidR="00E76D7D">
        <w:rPr>
          <w:rFonts w:ascii="Verdana" w:hAnsi="Verdana"/>
        </w:rPr>
        <w:t xml:space="preserve"> the report has not been “Submitted” but the employee</w:t>
      </w:r>
    </w:p>
    <w:p w14:paraId="5C951608" w14:textId="77777777" w:rsidR="00584769" w:rsidRPr="000F37ED" w:rsidRDefault="00584769" w:rsidP="00584769">
      <w:pPr>
        <w:pStyle w:val="ListParagraph"/>
        <w:rPr>
          <w:rFonts w:ascii="Verdana" w:hAnsi="Verdana"/>
        </w:rPr>
      </w:pPr>
    </w:p>
    <w:p w14:paraId="262386D1" w14:textId="2EC54488" w:rsidR="000C27F7" w:rsidRDefault="000C27F7" w:rsidP="008A7F40">
      <w:pPr>
        <w:rPr>
          <w:rFonts w:ascii="Verdana" w:hAnsi="Verdana"/>
          <w:b/>
          <w:bCs/>
          <w:color w:val="C00000"/>
          <w:sz w:val="24"/>
          <w:szCs w:val="24"/>
        </w:rPr>
      </w:pPr>
      <w:r>
        <w:rPr>
          <w:rFonts w:ascii="Verdana" w:hAnsi="Verdana"/>
          <w:b/>
          <w:bCs/>
          <w:noProof/>
          <w:color w:val="C00000"/>
          <w:sz w:val="24"/>
          <w:szCs w:val="24"/>
        </w:rPr>
        <mc:AlternateContent>
          <mc:Choice Requires="wps">
            <w:drawing>
              <wp:anchor distT="0" distB="0" distL="114300" distR="114300" simplePos="0" relativeHeight="251661312" behindDoc="0" locked="0" layoutInCell="1" allowOverlap="1" wp14:anchorId="60E2D1CC" wp14:editId="21D4B36A">
                <wp:simplePos x="0" y="0"/>
                <wp:positionH relativeFrom="column">
                  <wp:posOffset>4053897</wp:posOffset>
                </wp:positionH>
                <wp:positionV relativeFrom="paragraph">
                  <wp:posOffset>109410</wp:posOffset>
                </wp:positionV>
                <wp:extent cx="2679590" cy="1622066"/>
                <wp:effectExtent l="0" t="0" r="26035" b="16510"/>
                <wp:wrapNone/>
                <wp:docPr id="7" name="Text Box 7"/>
                <wp:cNvGraphicFramePr/>
                <a:graphic xmlns:a="http://schemas.openxmlformats.org/drawingml/2006/main">
                  <a:graphicData uri="http://schemas.microsoft.com/office/word/2010/wordprocessingShape">
                    <wps:wsp>
                      <wps:cNvSpPr txBox="1"/>
                      <wps:spPr>
                        <a:xfrm>
                          <a:off x="0" y="0"/>
                          <a:ext cx="2679590" cy="1622066"/>
                        </a:xfrm>
                        <a:prstGeom prst="rect">
                          <a:avLst/>
                        </a:prstGeom>
                        <a:solidFill>
                          <a:schemeClr val="lt1"/>
                        </a:solidFill>
                        <a:ln w="6350">
                          <a:solidFill>
                            <a:prstClr val="black"/>
                          </a:solidFill>
                        </a:ln>
                      </wps:spPr>
                      <wps:txbx>
                        <w:txbxContent>
                          <w:p w14:paraId="1A4B0025" w14:textId="39FEAA71" w:rsidR="000C27F7" w:rsidRPr="00D66C55" w:rsidRDefault="000C27F7">
                            <w:pPr>
                              <w:rPr>
                                <w:rFonts w:ascii="Verdana" w:hAnsi="Verdana"/>
                                <w:b/>
                                <w:bCs/>
                                <w:color w:val="C00000"/>
                                <w:sz w:val="24"/>
                                <w:szCs w:val="24"/>
                              </w:rPr>
                            </w:pPr>
                            <w:r w:rsidRPr="00D66C55">
                              <w:rPr>
                                <w:rFonts w:ascii="Verdana" w:hAnsi="Verdana"/>
                                <w:b/>
                                <w:bCs/>
                                <w:color w:val="C00000"/>
                                <w:sz w:val="24"/>
                                <w:szCs w:val="24"/>
                              </w:rPr>
                              <w:t>Expense</w:t>
                            </w:r>
                            <w:r>
                              <w:t xml:space="preserve"> </w:t>
                            </w:r>
                            <w:r w:rsidRPr="00D66C55">
                              <w:rPr>
                                <w:rFonts w:ascii="Verdana" w:hAnsi="Verdana"/>
                                <w:b/>
                                <w:bCs/>
                                <w:color w:val="C00000"/>
                                <w:sz w:val="24"/>
                                <w:szCs w:val="24"/>
                              </w:rPr>
                              <w:t>Details and receipt available in One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E2D1CC" id="Text Box 7" o:spid="_x0000_s1027" type="#_x0000_t202" style="position:absolute;margin-left:319.2pt;margin-top:8.6pt;width:211pt;height:127.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" fillcolor="white [3201]" strokeweight=".5pt">
                <v:textbox>
                  <w:txbxContent>
                    <w:p w14:paraId="1A4B0025" w14:textId="39FEAA71" w:rsidR="000C27F7" w:rsidRPr="00D66C55" w:rsidRDefault="000C27F7">
                      <w:pPr>
                        <w:rPr>
                          <w:rFonts w:ascii="Verdana" w:hAnsi="Verdana"/>
                          <w:b/>
                          <w:bCs/>
                          <w:color w:val="C00000"/>
                          <w:sz w:val="24"/>
                          <w:szCs w:val="24"/>
                        </w:rPr>
                      </w:pPr>
                      <w:r w:rsidRPr="00D66C55">
                        <w:rPr>
                          <w:rFonts w:ascii="Verdana" w:hAnsi="Verdana"/>
                          <w:b/>
                          <w:bCs/>
                          <w:color w:val="C00000"/>
                          <w:sz w:val="24"/>
                          <w:szCs w:val="24"/>
                        </w:rPr>
                        <w:t>Expense</w:t>
                      </w:r>
                      <w:r>
                        <w:t xml:space="preserve"> </w:t>
                      </w:r>
                      <w:r w:rsidRPr="00D66C55">
                        <w:rPr>
                          <w:rFonts w:ascii="Verdana" w:hAnsi="Verdana"/>
                          <w:b/>
                          <w:bCs/>
                          <w:color w:val="C00000"/>
                          <w:sz w:val="24"/>
                          <w:szCs w:val="24"/>
                        </w:rPr>
                        <w:t>Details and receipt available in One View</w:t>
                      </w:r>
                    </w:p>
                  </w:txbxContent>
                </v:textbox>
              </v:shape>
            </w:pict>
          </mc:Fallback>
        </mc:AlternateContent>
      </w:r>
      <w:r w:rsidRPr="000C27F7">
        <w:rPr>
          <w:rFonts w:ascii="Verdana" w:hAnsi="Verdana"/>
          <w:b/>
          <w:bCs/>
          <w:noProof/>
          <w:color w:val="C00000"/>
          <w:sz w:val="24"/>
          <w:szCs w:val="24"/>
        </w:rPr>
        <w:drawing>
          <wp:inline distT="0" distB="0" distL="0" distR="0" wp14:anchorId="32AB55F4" wp14:editId="1A5115CA">
            <wp:extent cx="3575713" cy="2463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9638" cy="2466504"/>
                    </a:xfrm>
                    <a:prstGeom prst="rect">
                      <a:avLst/>
                    </a:prstGeom>
                  </pic:spPr>
                </pic:pic>
              </a:graphicData>
            </a:graphic>
          </wp:inline>
        </w:drawing>
      </w:r>
    </w:p>
    <w:p w14:paraId="2B452A16" w14:textId="512DAE25" w:rsidR="000C27F7" w:rsidRDefault="000C27F7" w:rsidP="008A7F40">
      <w:pPr>
        <w:rPr>
          <w:rFonts w:ascii="Verdana" w:hAnsi="Verdana"/>
          <w:b/>
          <w:bCs/>
          <w:color w:val="C00000"/>
          <w:sz w:val="24"/>
          <w:szCs w:val="24"/>
        </w:rPr>
      </w:pPr>
      <w:r>
        <w:rPr>
          <w:rFonts w:ascii="Verdana" w:hAnsi="Verdana"/>
          <w:b/>
          <w:bCs/>
          <w:noProof/>
          <w:color w:val="C00000"/>
          <w:sz w:val="24"/>
          <w:szCs w:val="24"/>
        </w:rPr>
        <w:lastRenderedPageBreak/>
        <mc:AlternateContent>
          <mc:Choice Requires="wps">
            <w:drawing>
              <wp:anchor distT="0" distB="0" distL="114300" distR="114300" simplePos="0" relativeHeight="251659264" behindDoc="0" locked="0" layoutInCell="1" allowOverlap="1" wp14:anchorId="763E08F1" wp14:editId="46764D90">
                <wp:simplePos x="0" y="0"/>
                <wp:positionH relativeFrom="column">
                  <wp:posOffset>4257675</wp:posOffset>
                </wp:positionH>
                <wp:positionV relativeFrom="paragraph">
                  <wp:posOffset>6824</wp:posOffset>
                </wp:positionV>
                <wp:extent cx="2688306" cy="516834"/>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2688306" cy="516834"/>
                        </a:xfrm>
                        <a:prstGeom prst="rect">
                          <a:avLst/>
                        </a:prstGeom>
                        <a:solidFill>
                          <a:schemeClr val="lt1"/>
                        </a:solidFill>
                        <a:ln w="6350">
                          <a:solidFill>
                            <a:prstClr val="black"/>
                          </a:solidFill>
                        </a:ln>
                      </wps:spPr>
                      <wps:txbx>
                        <w:txbxContent>
                          <w:p w14:paraId="1FC4F571" w14:textId="1ADB8B6B" w:rsidR="000C27F7" w:rsidRPr="000C27F7" w:rsidRDefault="000C27F7">
                            <w:pPr>
                              <w:rPr>
                                <w:rFonts w:ascii="Verdana" w:hAnsi="Verdana"/>
                                <w:b/>
                                <w:bCs/>
                                <w:color w:val="C00000"/>
                                <w:sz w:val="24"/>
                                <w:szCs w:val="24"/>
                              </w:rPr>
                            </w:pPr>
                            <w:r w:rsidRPr="000C27F7">
                              <w:rPr>
                                <w:rFonts w:ascii="Verdana" w:hAnsi="Verdana"/>
                                <w:b/>
                                <w:bCs/>
                                <w:color w:val="C00000"/>
                                <w:sz w:val="24"/>
                                <w:szCs w:val="24"/>
                              </w:rPr>
                              <w:t>Easier Hotel Itemization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08F1" id="Text Box 5" o:spid="_x0000_s1028" type="#_x0000_t202" style="position:absolute;margin-left:335.25pt;margin-top:.55pt;width:211.7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" fillcolor="white [3201]" strokeweight=".5pt">
                <v:textbox>
                  <w:txbxContent>
                    <w:p w14:paraId="1FC4F571" w14:textId="1ADB8B6B" w:rsidR="000C27F7" w:rsidRPr="000C27F7" w:rsidRDefault="000C27F7">
                      <w:pPr>
                        <w:rPr>
                          <w:rFonts w:ascii="Verdana" w:hAnsi="Verdana"/>
                          <w:b/>
                          <w:bCs/>
                          <w:color w:val="C00000"/>
                          <w:sz w:val="24"/>
                          <w:szCs w:val="24"/>
                        </w:rPr>
                      </w:pPr>
                      <w:r w:rsidRPr="000C27F7">
                        <w:rPr>
                          <w:rFonts w:ascii="Verdana" w:hAnsi="Verdana"/>
                          <w:b/>
                          <w:bCs/>
                          <w:color w:val="C00000"/>
                          <w:sz w:val="24"/>
                          <w:szCs w:val="24"/>
                        </w:rPr>
                        <w:t>Easier Hotel Itemization Screen</w:t>
                      </w:r>
                    </w:p>
                  </w:txbxContent>
                </v:textbox>
              </v:shape>
            </w:pict>
          </mc:Fallback>
        </mc:AlternateContent>
      </w:r>
      <w:r w:rsidRPr="000C27F7">
        <w:rPr>
          <w:rFonts w:ascii="Verdana" w:hAnsi="Verdana"/>
          <w:b/>
          <w:bCs/>
          <w:noProof/>
          <w:color w:val="C00000"/>
          <w:sz w:val="24"/>
          <w:szCs w:val="24"/>
        </w:rPr>
        <w:drawing>
          <wp:inline distT="0" distB="0" distL="0" distR="0" wp14:anchorId="5B771EE6" wp14:editId="70423A5A">
            <wp:extent cx="3261815"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8643" cy="2443504"/>
                    </a:xfrm>
                    <a:prstGeom prst="rect">
                      <a:avLst/>
                    </a:prstGeom>
                  </pic:spPr>
                </pic:pic>
              </a:graphicData>
            </a:graphic>
          </wp:inline>
        </w:drawing>
      </w:r>
    </w:p>
    <w:p w14:paraId="751E53DA" w14:textId="607E93DC" w:rsidR="000C27F7" w:rsidRDefault="004B7CBB" w:rsidP="008A7F40">
      <w:pPr>
        <w:rPr>
          <w:rFonts w:ascii="Verdana" w:hAnsi="Verdana"/>
          <w:b/>
          <w:bCs/>
          <w:color w:val="C00000"/>
          <w:sz w:val="24"/>
          <w:szCs w:val="24"/>
        </w:rPr>
      </w:pPr>
      <w:r>
        <w:rPr>
          <w:rFonts w:ascii="Verdana" w:hAnsi="Verdana"/>
          <w:b/>
          <w:bCs/>
          <w:noProof/>
          <w:color w:val="C00000"/>
          <w:sz w:val="24"/>
          <w:szCs w:val="24"/>
        </w:rPr>
        <mc:AlternateContent>
          <mc:Choice Requires="wps">
            <w:drawing>
              <wp:anchor distT="0" distB="0" distL="114300" distR="114300" simplePos="0" relativeHeight="251660288" behindDoc="0" locked="0" layoutInCell="1" allowOverlap="1" wp14:anchorId="31B0B28B" wp14:editId="721B290B">
                <wp:simplePos x="0" y="0"/>
                <wp:positionH relativeFrom="column">
                  <wp:posOffset>3878911</wp:posOffset>
                </wp:positionH>
                <wp:positionV relativeFrom="paragraph">
                  <wp:posOffset>365513</wp:posOffset>
                </wp:positionV>
                <wp:extent cx="3069203" cy="795131"/>
                <wp:effectExtent l="0" t="0" r="17145" b="24130"/>
                <wp:wrapNone/>
                <wp:docPr id="6" name="Text Box 6"/>
                <wp:cNvGraphicFramePr/>
                <a:graphic xmlns:a="http://schemas.openxmlformats.org/drawingml/2006/main">
                  <a:graphicData uri="http://schemas.microsoft.com/office/word/2010/wordprocessingShape">
                    <wps:wsp>
                      <wps:cNvSpPr txBox="1"/>
                      <wps:spPr>
                        <a:xfrm>
                          <a:off x="0" y="0"/>
                          <a:ext cx="3069203" cy="795131"/>
                        </a:xfrm>
                        <a:prstGeom prst="rect">
                          <a:avLst/>
                        </a:prstGeom>
                        <a:solidFill>
                          <a:schemeClr val="lt1"/>
                        </a:solidFill>
                        <a:ln w="6350">
                          <a:solidFill>
                            <a:prstClr val="black"/>
                          </a:solidFill>
                        </a:ln>
                      </wps:spPr>
                      <wps:txbx>
                        <w:txbxContent>
                          <w:p w14:paraId="732F9523" w14:textId="77777777" w:rsidR="000C27F7" w:rsidRDefault="000C27F7" w:rsidP="000C27F7">
                            <w:pPr>
                              <w:tabs>
                                <w:tab w:val="left" w:pos="1165"/>
                              </w:tabs>
                              <w:rPr>
                                <w:rFonts w:ascii="Verdana" w:hAnsi="Verdana"/>
                                <w:b/>
                                <w:bCs/>
                                <w:color w:val="C00000"/>
                                <w:sz w:val="24"/>
                                <w:szCs w:val="24"/>
                              </w:rPr>
                            </w:pPr>
                            <w:r>
                              <w:rPr>
                                <w:rFonts w:ascii="Verdana" w:hAnsi="Verdana"/>
                                <w:b/>
                                <w:bCs/>
                                <w:color w:val="C00000"/>
                                <w:sz w:val="24"/>
                                <w:szCs w:val="24"/>
                              </w:rPr>
                              <w:t>Clean design focused on guiding users to Next Step</w:t>
                            </w:r>
                          </w:p>
                          <w:p w14:paraId="3664A0AB" w14:textId="77777777" w:rsidR="000C27F7" w:rsidRDefault="000C27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B0B28B" id="Text Box 6" o:spid="_x0000_s1029" type="#_x0000_t202" style="position:absolute;margin-left:305.45pt;margin-top:28.8pt;width:241.65pt;height:6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" fillcolor="white [3201]" strokeweight=".5pt">
                <v:textbox>
                  <w:txbxContent>
                    <w:p w14:paraId="732F9523" w14:textId="77777777" w:rsidR="000C27F7" w:rsidRDefault="000C27F7" w:rsidP="000C27F7">
                      <w:pPr>
                        <w:tabs>
                          <w:tab w:val="left" w:pos="1165"/>
                        </w:tabs>
                        <w:rPr>
                          <w:rFonts w:ascii="Verdana" w:hAnsi="Verdana"/>
                          <w:b/>
                          <w:bCs/>
                          <w:color w:val="C00000"/>
                          <w:sz w:val="24"/>
                          <w:szCs w:val="24"/>
                        </w:rPr>
                      </w:pPr>
                      <w:r>
                        <w:rPr>
                          <w:rFonts w:ascii="Verdana" w:hAnsi="Verdana"/>
                          <w:b/>
                          <w:bCs/>
                          <w:color w:val="C00000"/>
                          <w:sz w:val="24"/>
                          <w:szCs w:val="24"/>
                        </w:rPr>
                        <w:t>Clean design focused on guiding users to Next Step</w:t>
                      </w:r>
                    </w:p>
                    <w:p w14:paraId="3664A0AB" w14:textId="77777777" w:rsidR="000C27F7" w:rsidRDefault="000C27F7"/>
                  </w:txbxContent>
                </v:textbox>
              </v:shape>
            </w:pict>
          </mc:Fallback>
        </mc:AlternateContent>
      </w:r>
      <w:r w:rsidR="000C27F7" w:rsidRPr="000C27F7">
        <w:rPr>
          <w:rFonts w:ascii="Verdana" w:hAnsi="Verdana"/>
          <w:b/>
          <w:bCs/>
          <w:noProof/>
          <w:color w:val="C00000"/>
          <w:sz w:val="24"/>
          <w:szCs w:val="24"/>
        </w:rPr>
        <w:drawing>
          <wp:inline distT="0" distB="0" distL="0" distR="0" wp14:anchorId="1FAB75A6" wp14:editId="7CBFBA95">
            <wp:extent cx="3370997" cy="24733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87747" cy="2485615"/>
                    </a:xfrm>
                    <a:prstGeom prst="rect">
                      <a:avLst/>
                    </a:prstGeom>
                  </pic:spPr>
                </pic:pic>
              </a:graphicData>
            </a:graphic>
          </wp:inline>
        </w:drawing>
      </w:r>
    </w:p>
    <w:p w14:paraId="0068A2C1" w14:textId="70424B96" w:rsidR="000F37ED" w:rsidRDefault="00E76D7D" w:rsidP="00D013E7">
      <w:pPr>
        <w:rPr>
          <w:rFonts w:ascii="Verdana" w:hAnsi="Verdana"/>
          <w:b/>
          <w:bCs/>
          <w:color w:val="C00000"/>
          <w:sz w:val="24"/>
          <w:szCs w:val="24"/>
        </w:rPr>
      </w:pPr>
      <w:r>
        <w:rPr>
          <w:noProof/>
        </w:rPr>
        <mc:AlternateContent>
          <mc:Choice Requires="wps">
            <w:drawing>
              <wp:anchor distT="0" distB="0" distL="114300" distR="114300" simplePos="0" relativeHeight="251662336" behindDoc="0" locked="0" layoutInCell="1" allowOverlap="1" wp14:anchorId="059A5413" wp14:editId="6288E859">
                <wp:simplePos x="0" y="0"/>
                <wp:positionH relativeFrom="column">
                  <wp:posOffset>4783540</wp:posOffset>
                </wp:positionH>
                <wp:positionV relativeFrom="paragraph">
                  <wp:posOffset>36092</wp:posOffset>
                </wp:positionV>
                <wp:extent cx="2162810" cy="1999198"/>
                <wp:effectExtent l="0" t="0" r="27940" b="20320"/>
                <wp:wrapNone/>
                <wp:docPr id="9" name="Text Box 9"/>
                <wp:cNvGraphicFramePr/>
                <a:graphic xmlns:a="http://schemas.openxmlformats.org/drawingml/2006/main">
                  <a:graphicData uri="http://schemas.microsoft.com/office/word/2010/wordprocessingShape">
                    <wps:wsp>
                      <wps:cNvSpPr txBox="1"/>
                      <wps:spPr>
                        <a:xfrm>
                          <a:off x="0" y="0"/>
                          <a:ext cx="2162810" cy="1999198"/>
                        </a:xfrm>
                        <a:prstGeom prst="rect">
                          <a:avLst/>
                        </a:prstGeom>
                        <a:solidFill>
                          <a:schemeClr val="lt1"/>
                        </a:solidFill>
                        <a:ln w="6350">
                          <a:solidFill>
                            <a:prstClr val="black"/>
                          </a:solidFill>
                        </a:ln>
                      </wps:spPr>
                      <wps:txbx>
                        <w:txbxContent>
                          <w:p w14:paraId="538B7362" w14:textId="5199C6BE" w:rsidR="00E76D7D" w:rsidRPr="00E76D7D" w:rsidRDefault="00E76D7D" w:rsidP="00E76D7D">
                            <w:pPr>
                              <w:tabs>
                                <w:tab w:val="left" w:pos="1165"/>
                              </w:tabs>
                              <w:rPr>
                                <w:rFonts w:ascii="Verdana" w:hAnsi="Verdana"/>
                                <w:b/>
                                <w:bCs/>
                                <w:color w:val="C00000"/>
                              </w:rPr>
                            </w:pPr>
                            <w:r w:rsidRPr="00E76D7D">
                              <w:rPr>
                                <w:rFonts w:ascii="Verdana" w:hAnsi="Verdana"/>
                                <w:b/>
                                <w:bCs/>
                                <w:color w:val="C00000"/>
                              </w:rPr>
                              <w:t>Reimbursees can review reports ready for submission by selecting Print Share for report summary.</w:t>
                            </w:r>
                          </w:p>
                          <w:p w14:paraId="136A401E" w14:textId="6B72646D" w:rsidR="00E76D7D" w:rsidRPr="00E76D7D" w:rsidRDefault="00E76D7D" w:rsidP="00E76D7D">
                            <w:pPr>
                              <w:tabs>
                                <w:tab w:val="left" w:pos="1165"/>
                              </w:tabs>
                              <w:rPr>
                                <w:rFonts w:ascii="Verdana" w:hAnsi="Verdana"/>
                                <w:b/>
                                <w:bCs/>
                                <w:color w:val="C00000"/>
                              </w:rPr>
                            </w:pPr>
                            <w:r w:rsidRPr="00E76D7D">
                              <w:rPr>
                                <w:rFonts w:ascii="Verdana" w:hAnsi="Verdana"/>
                                <w:b/>
                                <w:bCs/>
                                <w:color w:val="C00000"/>
                              </w:rPr>
                              <w:t xml:space="preserve">Receipts can be reviewed by selecting </w:t>
                            </w:r>
                            <w:r w:rsidRPr="00116B4C">
                              <w:rPr>
                                <w:rFonts w:ascii="Verdana" w:hAnsi="Verdana"/>
                                <w:b/>
                                <w:bCs/>
                                <w:i/>
                                <w:iCs/>
                                <w:color w:val="C00000"/>
                              </w:rPr>
                              <w:t>Manage Receipts &gt; Manage Attachments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A5413" id="Text Box 9" o:spid="_x0000_s1030" type="#_x0000_t202" style="position:absolute;margin-left:376.65pt;margin-top:2.85pt;width:170.3pt;height:15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" fillcolor="white [3201]" strokeweight=".5pt">
                <v:textbox>
                  <w:txbxContent>
                    <w:p w14:paraId="538B7362" w14:textId="5199C6BE" w:rsidR="00E76D7D" w:rsidRPr="00E76D7D" w:rsidRDefault="00E76D7D" w:rsidP="00E76D7D">
                      <w:pPr>
                        <w:tabs>
                          <w:tab w:val="left" w:pos="1165"/>
                        </w:tabs>
                        <w:rPr>
                          <w:rFonts w:ascii="Verdana" w:hAnsi="Verdana"/>
                          <w:b/>
                          <w:bCs/>
                          <w:color w:val="C00000"/>
                        </w:rPr>
                      </w:pPr>
                      <w:r w:rsidRPr="00E76D7D">
                        <w:rPr>
                          <w:rFonts w:ascii="Verdana" w:hAnsi="Verdana"/>
                          <w:b/>
                          <w:bCs/>
                          <w:color w:val="C00000"/>
                        </w:rPr>
                        <w:t>Reimbursees can review reports ready for submission by selecting Print Share for report summary.</w:t>
                      </w:r>
                    </w:p>
                    <w:p w14:paraId="136A401E" w14:textId="6B72646D" w:rsidR="00E76D7D" w:rsidRPr="00E76D7D" w:rsidRDefault="00E76D7D" w:rsidP="00E76D7D">
                      <w:pPr>
                        <w:tabs>
                          <w:tab w:val="left" w:pos="1165"/>
                        </w:tabs>
                        <w:rPr>
                          <w:rFonts w:ascii="Verdana" w:hAnsi="Verdana"/>
                          <w:b/>
                          <w:bCs/>
                          <w:color w:val="C00000"/>
                        </w:rPr>
                      </w:pPr>
                      <w:r w:rsidRPr="00E76D7D">
                        <w:rPr>
                          <w:rFonts w:ascii="Verdana" w:hAnsi="Verdana"/>
                          <w:b/>
                          <w:bCs/>
                          <w:color w:val="C00000"/>
                        </w:rPr>
                        <w:t xml:space="preserve">Receipts can be reviewed by selecting </w:t>
                      </w:r>
                      <w:r w:rsidRPr="00116B4C">
                        <w:rPr>
                          <w:rFonts w:ascii="Verdana" w:hAnsi="Verdana"/>
                          <w:b/>
                          <w:bCs/>
                          <w:i/>
                          <w:iCs/>
                          <w:color w:val="C00000"/>
                        </w:rPr>
                        <w:t>Manage Receipts &gt; Manage Attachments</w:t>
                      </w:r>
                    </w:p>
                  </w:txbxContent>
                </v:textbox>
              </v:shape>
            </w:pict>
          </mc:Fallback>
        </mc:AlternateContent>
      </w:r>
      <w:r>
        <w:rPr>
          <w:noProof/>
        </w:rPr>
        <w:drawing>
          <wp:inline distT="0" distB="0" distL="0" distR="0" wp14:anchorId="60882050" wp14:editId="5708F332">
            <wp:extent cx="4258101" cy="24387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9167" cy="2445097"/>
                    </a:xfrm>
                    <a:prstGeom prst="rect">
                      <a:avLst/>
                    </a:prstGeom>
                  </pic:spPr>
                </pic:pic>
              </a:graphicData>
            </a:graphic>
          </wp:inline>
        </w:drawing>
      </w:r>
    </w:p>
    <w:p w14:paraId="155FC5D2" w14:textId="77777777" w:rsidR="000F37ED" w:rsidRDefault="000F37ED" w:rsidP="00D013E7">
      <w:pPr>
        <w:rPr>
          <w:rFonts w:ascii="Verdana" w:hAnsi="Verdana"/>
          <w:b/>
          <w:bCs/>
          <w:color w:val="C00000"/>
          <w:sz w:val="24"/>
          <w:szCs w:val="24"/>
        </w:rPr>
      </w:pPr>
    </w:p>
    <w:p w14:paraId="339D1B77" w14:textId="77777777" w:rsidR="004B7CBB" w:rsidRDefault="004B7CBB" w:rsidP="004B7CBB">
      <w:pPr>
        <w:rPr>
          <w:rFonts w:ascii="Verdana" w:hAnsi="Verdana"/>
          <w:b/>
          <w:bCs/>
          <w:color w:val="C00000"/>
          <w:sz w:val="24"/>
          <w:szCs w:val="24"/>
        </w:rPr>
      </w:pPr>
      <w:r w:rsidRPr="00234A2E">
        <w:rPr>
          <w:rFonts w:ascii="Verdana" w:hAnsi="Verdana"/>
          <w:b/>
          <w:bCs/>
          <w:color w:val="C00000"/>
          <w:sz w:val="24"/>
          <w:szCs w:val="24"/>
        </w:rPr>
        <w:t>RESOURC</w:t>
      </w:r>
      <w:r>
        <w:rPr>
          <w:rFonts w:ascii="Verdana" w:hAnsi="Verdana"/>
          <w:b/>
          <w:bCs/>
          <w:color w:val="C00000"/>
          <w:sz w:val="24"/>
          <w:szCs w:val="24"/>
        </w:rPr>
        <w:t>E</w:t>
      </w:r>
      <w:r w:rsidRPr="00234A2E">
        <w:rPr>
          <w:rFonts w:ascii="Verdana" w:hAnsi="Verdana"/>
          <w:b/>
          <w:bCs/>
          <w:color w:val="C00000"/>
          <w:sz w:val="24"/>
          <w:szCs w:val="24"/>
        </w:rPr>
        <w:t>S</w:t>
      </w:r>
    </w:p>
    <w:p w14:paraId="2D3379BA" w14:textId="681FD5BA" w:rsidR="004B7CBB" w:rsidRDefault="00E823A9" w:rsidP="004B7CBB">
      <w:pPr>
        <w:rPr>
          <w:rFonts w:ascii="Verdana" w:hAnsi="Verdana"/>
        </w:rPr>
      </w:pPr>
      <w:r w:rsidRPr="00E823A9">
        <w:rPr>
          <w:rFonts w:ascii="Verdana" w:hAnsi="Verdana"/>
        </w:rPr>
        <w:t>Updated training materials can be found on the Concur Website -</w:t>
      </w:r>
      <w:hyperlink r:id="rId12" w:history="1">
        <w:r w:rsidR="004B7CBB" w:rsidRPr="00A04708">
          <w:rPr>
            <w:rStyle w:val="Hyperlink"/>
            <w:rFonts w:ascii="Verdana" w:hAnsi="Verdana"/>
          </w:rPr>
          <w:t>Concur Training</w:t>
        </w:r>
      </w:hyperlink>
    </w:p>
    <w:p w14:paraId="04706C62" w14:textId="3B4B1922" w:rsidR="000F37ED" w:rsidRPr="001F5E57" w:rsidRDefault="004B7CBB" w:rsidP="00D013E7">
      <w:pPr>
        <w:rPr>
          <w:rFonts w:ascii="Verdana" w:hAnsi="Verdana"/>
        </w:rPr>
      </w:pPr>
      <w:r>
        <w:rPr>
          <w:rFonts w:ascii="Verdana" w:hAnsi="Verdana"/>
        </w:rPr>
        <w:t xml:space="preserve">Concur office Hours: Monday &amp; Wednesday’s 11AM-12PM beginning 3/28/22 – see </w:t>
      </w:r>
      <w:hyperlink r:id="rId13" w:history="1">
        <w:r w:rsidRPr="00104B80">
          <w:rPr>
            <w:rStyle w:val="Hyperlink"/>
            <w:rFonts w:ascii="Verdana" w:hAnsi="Verdana"/>
          </w:rPr>
          <w:t>Concur Website</w:t>
        </w:r>
      </w:hyperlink>
      <w:r>
        <w:rPr>
          <w:rFonts w:ascii="Verdana" w:hAnsi="Verdana"/>
        </w:rPr>
        <w:t xml:space="preserve"> for Zoom li</w:t>
      </w:r>
      <w:r w:rsidR="001F5E57">
        <w:rPr>
          <w:rFonts w:ascii="Verdana" w:hAnsi="Verdana"/>
        </w:rPr>
        <w:t>nk</w:t>
      </w:r>
    </w:p>
    <w:sectPr w:rsidR="000F37ED" w:rsidRPr="001F5E57" w:rsidSect="009446D2">
      <w:headerReference w:type="even" r:id="rId14"/>
      <w:headerReference w:type="default" r:id="rId15"/>
      <w:footerReference w:type="even" r:id="rId16"/>
      <w:footerReference w:type="default" r:id="rId17"/>
      <w:headerReference w:type="first" r:id="rId18"/>
      <w:footerReference w:type="first" r:id="rId19"/>
      <w:pgSz w:w="12240" w:h="15840"/>
      <w:pgMar w:top="720" w:right="576"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B54D" w14:textId="77777777" w:rsidR="009446D2" w:rsidRDefault="009446D2" w:rsidP="009446D2">
      <w:pPr>
        <w:spacing w:after="0" w:line="240" w:lineRule="auto"/>
      </w:pPr>
      <w:r>
        <w:separator/>
      </w:r>
    </w:p>
  </w:endnote>
  <w:endnote w:type="continuationSeparator" w:id="0">
    <w:p w14:paraId="1EB1D91D" w14:textId="77777777" w:rsidR="009446D2" w:rsidRDefault="009446D2" w:rsidP="0094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9AF6" w14:textId="77777777" w:rsidR="009446D2" w:rsidRDefault="00944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E6F" w14:textId="4A110BBE" w:rsidR="009446D2" w:rsidRDefault="009446D2">
    <w:pPr>
      <w:pStyle w:val="Footer"/>
    </w:pPr>
    <w:r>
      <w:t>Revised 3.14.22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0D5A" w14:textId="77777777" w:rsidR="009446D2" w:rsidRDefault="00944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7BD0" w14:textId="77777777" w:rsidR="009446D2" w:rsidRDefault="009446D2" w:rsidP="009446D2">
      <w:pPr>
        <w:spacing w:after="0" w:line="240" w:lineRule="auto"/>
      </w:pPr>
      <w:r>
        <w:separator/>
      </w:r>
    </w:p>
  </w:footnote>
  <w:footnote w:type="continuationSeparator" w:id="0">
    <w:p w14:paraId="54D0040B" w14:textId="77777777" w:rsidR="009446D2" w:rsidRDefault="009446D2" w:rsidP="00944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5E11" w14:textId="77777777" w:rsidR="009446D2" w:rsidRDefault="00944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70A0" w14:textId="77777777" w:rsidR="009446D2" w:rsidRDefault="00944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6E5B" w14:textId="77777777" w:rsidR="009446D2" w:rsidRDefault="00944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84E"/>
    <w:multiLevelType w:val="hybridMultilevel"/>
    <w:tmpl w:val="4A981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E5437"/>
    <w:multiLevelType w:val="hybridMultilevel"/>
    <w:tmpl w:val="ED94E7C6"/>
    <w:lvl w:ilvl="0" w:tplc="361E6496">
      <w:start w:val="1"/>
      <w:numFmt w:val="bullet"/>
      <w:lvlText w:val="•"/>
      <w:lvlJc w:val="left"/>
      <w:pPr>
        <w:tabs>
          <w:tab w:val="num" w:pos="720"/>
        </w:tabs>
        <w:ind w:left="720" w:hanging="360"/>
      </w:pPr>
      <w:rPr>
        <w:rFonts w:ascii="Arial" w:hAnsi="Arial" w:hint="default"/>
      </w:rPr>
    </w:lvl>
    <w:lvl w:ilvl="1" w:tplc="46267654" w:tentative="1">
      <w:start w:val="1"/>
      <w:numFmt w:val="bullet"/>
      <w:lvlText w:val="•"/>
      <w:lvlJc w:val="left"/>
      <w:pPr>
        <w:tabs>
          <w:tab w:val="num" w:pos="1440"/>
        </w:tabs>
        <w:ind w:left="1440" w:hanging="360"/>
      </w:pPr>
      <w:rPr>
        <w:rFonts w:ascii="Arial" w:hAnsi="Arial" w:hint="default"/>
      </w:rPr>
    </w:lvl>
    <w:lvl w:ilvl="2" w:tplc="0546CCDC" w:tentative="1">
      <w:start w:val="1"/>
      <w:numFmt w:val="bullet"/>
      <w:lvlText w:val="•"/>
      <w:lvlJc w:val="left"/>
      <w:pPr>
        <w:tabs>
          <w:tab w:val="num" w:pos="2160"/>
        </w:tabs>
        <w:ind w:left="2160" w:hanging="360"/>
      </w:pPr>
      <w:rPr>
        <w:rFonts w:ascii="Arial" w:hAnsi="Arial" w:hint="default"/>
      </w:rPr>
    </w:lvl>
    <w:lvl w:ilvl="3" w:tplc="B6461794" w:tentative="1">
      <w:start w:val="1"/>
      <w:numFmt w:val="bullet"/>
      <w:lvlText w:val="•"/>
      <w:lvlJc w:val="left"/>
      <w:pPr>
        <w:tabs>
          <w:tab w:val="num" w:pos="2880"/>
        </w:tabs>
        <w:ind w:left="2880" w:hanging="360"/>
      </w:pPr>
      <w:rPr>
        <w:rFonts w:ascii="Arial" w:hAnsi="Arial" w:hint="default"/>
      </w:rPr>
    </w:lvl>
    <w:lvl w:ilvl="4" w:tplc="DA8CB6AA" w:tentative="1">
      <w:start w:val="1"/>
      <w:numFmt w:val="bullet"/>
      <w:lvlText w:val="•"/>
      <w:lvlJc w:val="left"/>
      <w:pPr>
        <w:tabs>
          <w:tab w:val="num" w:pos="3600"/>
        </w:tabs>
        <w:ind w:left="3600" w:hanging="360"/>
      </w:pPr>
      <w:rPr>
        <w:rFonts w:ascii="Arial" w:hAnsi="Arial" w:hint="default"/>
      </w:rPr>
    </w:lvl>
    <w:lvl w:ilvl="5" w:tplc="1CC2A66C" w:tentative="1">
      <w:start w:val="1"/>
      <w:numFmt w:val="bullet"/>
      <w:lvlText w:val="•"/>
      <w:lvlJc w:val="left"/>
      <w:pPr>
        <w:tabs>
          <w:tab w:val="num" w:pos="4320"/>
        </w:tabs>
        <w:ind w:left="4320" w:hanging="360"/>
      </w:pPr>
      <w:rPr>
        <w:rFonts w:ascii="Arial" w:hAnsi="Arial" w:hint="default"/>
      </w:rPr>
    </w:lvl>
    <w:lvl w:ilvl="6" w:tplc="E6560680" w:tentative="1">
      <w:start w:val="1"/>
      <w:numFmt w:val="bullet"/>
      <w:lvlText w:val="•"/>
      <w:lvlJc w:val="left"/>
      <w:pPr>
        <w:tabs>
          <w:tab w:val="num" w:pos="5040"/>
        </w:tabs>
        <w:ind w:left="5040" w:hanging="360"/>
      </w:pPr>
      <w:rPr>
        <w:rFonts w:ascii="Arial" w:hAnsi="Arial" w:hint="default"/>
      </w:rPr>
    </w:lvl>
    <w:lvl w:ilvl="7" w:tplc="D98A40F2" w:tentative="1">
      <w:start w:val="1"/>
      <w:numFmt w:val="bullet"/>
      <w:lvlText w:val="•"/>
      <w:lvlJc w:val="left"/>
      <w:pPr>
        <w:tabs>
          <w:tab w:val="num" w:pos="5760"/>
        </w:tabs>
        <w:ind w:left="5760" w:hanging="360"/>
      </w:pPr>
      <w:rPr>
        <w:rFonts w:ascii="Arial" w:hAnsi="Arial" w:hint="default"/>
      </w:rPr>
    </w:lvl>
    <w:lvl w:ilvl="8" w:tplc="0874BD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545A71"/>
    <w:multiLevelType w:val="hybridMultilevel"/>
    <w:tmpl w:val="B994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6A86"/>
    <w:multiLevelType w:val="hybridMultilevel"/>
    <w:tmpl w:val="269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02"/>
    <w:rsid w:val="000C27F7"/>
    <w:rsid w:val="000F37ED"/>
    <w:rsid w:val="00104B80"/>
    <w:rsid w:val="00116B4C"/>
    <w:rsid w:val="00125731"/>
    <w:rsid w:val="001F5E57"/>
    <w:rsid w:val="00234A2E"/>
    <w:rsid w:val="00392ADC"/>
    <w:rsid w:val="003B34A8"/>
    <w:rsid w:val="004B7CBB"/>
    <w:rsid w:val="00523A0B"/>
    <w:rsid w:val="00532225"/>
    <w:rsid w:val="00584769"/>
    <w:rsid w:val="006D0CE8"/>
    <w:rsid w:val="007B1929"/>
    <w:rsid w:val="008A7F40"/>
    <w:rsid w:val="008C31B4"/>
    <w:rsid w:val="008F1AFB"/>
    <w:rsid w:val="00914C78"/>
    <w:rsid w:val="009446D2"/>
    <w:rsid w:val="009B1A33"/>
    <w:rsid w:val="009E6932"/>
    <w:rsid w:val="00A04708"/>
    <w:rsid w:val="00AD7F26"/>
    <w:rsid w:val="00AE63D8"/>
    <w:rsid w:val="00B33E2A"/>
    <w:rsid w:val="00BC0A8C"/>
    <w:rsid w:val="00C414E8"/>
    <w:rsid w:val="00D013E7"/>
    <w:rsid w:val="00D07F5A"/>
    <w:rsid w:val="00D66C55"/>
    <w:rsid w:val="00DA35D3"/>
    <w:rsid w:val="00DA3DDE"/>
    <w:rsid w:val="00DB5FDE"/>
    <w:rsid w:val="00E76D7D"/>
    <w:rsid w:val="00E823A9"/>
    <w:rsid w:val="00ED12D1"/>
    <w:rsid w:val="00ED64BE"/>
    <w:rsid w:val="00F35902"/>
    <w:rsid w:val="00F52CF9"/>
    <w:rsid w:val="00F82607"/>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781E"/>
  <w15:chartTrackingRefBased/>
  <w15:docId w15:val="{03C72D57-D860-4203-91B2-BFF4468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2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02"/>
    <w:pPr>
      <w:ind w:left="720"/>
      <w:contextualSpacing/>
    </w:pPr>
  </w:style>
  <w:style w:type="paragraph" w:styleId="NormalWeb">
    <w:name w:val="Normal (Web)"/>
    <w:basedOn w:val="Normal"/>
    <w:uiPriority w:val="99"/>
    <w:semiHidden/>
    <w:unhideWhenUsed/>
    <w:rsid w:val="00DA3D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3DDE"/>
    <w:rPr>
      <w:color w:val="0000FF"/>
      <w:u w:val="single"/>
    </w:rPr>
  </w:style>
  <w:style w:type="character" w:styleId="UnresolvedMention">
    <w:name w:val="Unresolved Mention"/>
    <w:basedOn w:val="DefaultParagraphFont"/>
    <w:uiPriority w:val="99"/>
    <w:semiHidden/>
    <w:unhideWhenUsed/>
    <w:rsid w:val="00A04708"/>
    <w:rPr>
      <w:color w:val="605E5C"/>
      <w:shd w:val="clear" w:color="auto" w:fill="E1DFDD"/>
    </w:rPr>
  </w:style>
  <w:style w:type="character" w:customStyle="1" w:styleId="Heading1Char">
    <w:name w:val="Heading 1 Char"/>
    <w:basedOn w:val="DefaultParagraphFont"/>
    <w:link w:val="Heading1"/>
    <w:uiPriority w:val="9"/>
    <w:rsid w:val="0053222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2607"/>
    <w:pPr>
      <w:outlineLvl w:val="9"/>
    </w:pPr>
  </w:style>
  <w:style w:type="character" w:styleId="FollowedHyperlink">
    <w:name w:val="FollowedHyperlink"/>
    <w:basedOn w:val="DefaultParagraphFont"/>
    <w:uiPriority w:val="99"/>
    <w:semiHidden/>
    <w:unhideWhenUsed/>
    <w:rsid w:val="00E823A9"/>
    <w:rPr>
      <w:color w:val="954F72" w:themeColor="followedHyperlink"/>
      <w:u w:val="single"/>
    </w:rPr>
  </w:style>
  <w:style w:type="paragraph" w:styleId="Header">
    <w:name w:val="header"/>
    <w:basedOn w:val="Normal"/>
    <w:link w:val="HeaderChar"/>
    <w:uiPriority w:val="99"/>
    <w:unhideWhenUsed/>
    <w:rsid w:val="00944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6D2"/>
  </w:style>
  <w:style w:type="paragraph" w:styleId="Footer">
    <w:name w:val="footer"/>
    <w:basedOn w:val="Normal"/>
    <w:link w:val="FooterChar"/>
    <w:uiPriority w:val="99"/>
    <w:unhideWhenUsed/>
    <w:rsid w:val="00944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386">
      <w:bodyDiv w:val="1"/>
      <w:marLeft w:val="0"/>
      <w:marRight w:val="0"/>
      <w:marTop w:val="0"/>
      <w:marBottom w:val="0"/>
      <w:divBdr>
        <w:top w:val="none" w:sz="0" w:space="0" w:color="auto"/>
        <w:left w:val="none" w:sz="0" w:space="0" w:color="auto"/>
        <w:bottom w:val="none" w:sz="0" w:space="0" w:color="auto"/>
        <w:right w:val="none" w:sz="0" w:space="0" w:color="auto"/>
      </w:divBdr>
    </w:div>
    <w:div w:id="874997737">
      <w:bodyDiv w:val="1"/>
      <w:marLeft w:val="0"/>
      <w:marRight w:val="0"/>
      <w:marTop w:val="0"/>
      <w:marBottom w:val="0"/>
      <w:divBdr>
        <w:top w:val="none" w:sz="0" w:space="0" w:color="auto"/>
        <w:left w:val="none" w:sz="0" w:space="0" w:color="auto"/>
        <w:bottom w:val="none" w:sz="0" w:space="0" w:color="auto"/>
        <w:right w:val="none" w:sz="0" w:space="0" w:color="auto"/>
      </w:divBdr>
    </w:div>
    <w:div w:id="1693729080">
      <w:bodyDiv w:val="1"/>
      <w:marLeft w:val="0"/>
      <w:marRight w:val="0"/>
      <w:marTop w:val="0"/>
      <w:marBottom w:val="0"/>
      <w:divBdr>
        <w:top w:val="none" w:sz="0" w:space="0" w:color="auto"/>
        <w:left w:val="none" w:sz="0" w:space="0" w:color="auto"/>
        <w:bottom w:val="none" w:sz="0" w:space="0" w:color="auto"/>
        <w:right w:val="none" w:sz="0" w:space="0" w:color="auto"/>
      </w:divBdr>
      <w:divsChild>
        <w:div w:id="1910654987">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vel.harvard.edu/concur-train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ravel.harvard.edu/concur-train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114</Words>
  <Characters>656</Characters>
  <Application>Microsoft Office Word</Application>
  <DocSecurity>4</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Expense Details and Receipt available in One View (Side by Side)</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Stacey</dc:creator>
  <cp:keywords/>
  <dc:description/>
  <cp:lastModifiedBy>Reine, Sharon G.</cp:lastModifiedBy>
  <cp:revision>2</cp:revision>
  <dcterms:created xsi:type="dcterms:W3CDTF">2022-03-16T15:03:00Z</dcterms:created>
  <dcterms:modified xsi:type="dcterms:W3CDTF">2022-03-16T15:03:00Z</dcterms:modified>
</cp:coreProperties>
</file>